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3FA8" w14:textId="475D94AD" w:rsidR="006C2CB6" w:rsidRPr="005C0CEA" w:rsidRDefault="00507552" w:rsidP="005C0CEA">
      <w:pPr>
        <w:spacing w:after="0" w:line="240" w:lineRule="auto"/>
        <w:ind w:left="270"/>
        <w:jc w:val="center"/>
        <w:rPr>
          <w:rFonts w:ascii="Titillium Web" w:eastAsia="Times New Roman" w:hAnsi="Titillium Web" w:cs="Times New Roman"/>
          <w:b/>
          <w:bCs/>
          <w:kern w:val="0"/>
          <w:sz w:val="36"/>
          <w:szCs w:val="36"/>
          <w:bdr w:val="none" w:sz="0" w:space="0" w:color="auto" w:frame="1"/>
        </w:rPr>
      </w:pPr>
      <w:r w:rsidRPr="005C0CEA">
        <w:rPr>
          <w:rFonts w:ascii="Arial" w:hAnsi="Arial" w:cs="Arial"/>
          <w:color w:val="212427"/>
          <w:sz w:val="36"/>
          <w:szCs w:val="36"/>
          <w:shd w:val="clear" w:color="auto" w:fill="FEFEF4"/>
        </w:rPr>
        <w:t>Saferoad Services Sp. z o.o.</w:t>
      </w:r>
    </w:p>
    <w:p w14:paraId="20D67487" w14:textId="77777777" w:rsidR="005C0CEA" w:rsidRDefault="005C0CEA" w:rsidP="00CA460A">
      <w:pPr>
        <w:spacing w:after="0"/>
        <w:jc w:val="center"/>
        <w:rPr>
          <w:rFonts w:ascii="Titillium Web" w:eastAsia="Times New Roman" w:hAnsi="Titillium Web" w:cs="Times New Roman"/>
          <w:b/>
          <w:bCs/>
        </w:rPr>
      </w:pPr>
    </w:p>
    <w:p w14:paraId="2D7E88D5" w14:textId="204F64B0" w:rsidR="004F7639" w:rsidRPr="00CA460A" w:rsidRDefault="009D1DF0" w:rsidP="00CA460A">
      <w:pPr>
        <w:spacing w:after="0"/>
        <w:jc w:val="center"/>
        <w:rPr>
          <w:rFonts w:ascii="Titillium Web" w:eastAsia="Times New Roman" w:hAnsi="Titillium Web" w:cs="Times New Roman"/>
        </w:rPr>
      </w:pPr>
      <w:r w:rsidRPr="00CA460A">
        <w:rPr>
          <w:rFonts w:ascii="Titillium Web" w:eastAsia="Times New Roman" w:hAnsi="Titillium Web" w:cs="Times New Roman"/>
          <w:b/>
          <w:bCs/>
        </w:rPr>
        <w:t>INFORMACJA DOTYCZACA ROZPATRYWANIA ŻĄDAŃ OSOBY</w:t>
      </w:r>
      <w:r w:rsidR="00507552">
        <w:rPr>
          <w:rFonts w:ascii="Titillium Web" w:eastAsia="Times New Roman" w:hAnsi="Titillium Web" w:cs="Times New Roman"/>
          <w:b/>
          <w:bCs/>
        </w:rPr>
        <w:t>, KTÓREJ DANE DOTYCZĄ</w:t>
      </w:r>
    </w:p>
    <w:p w14:paraId="6A54292C" w14:textId="77777777" w:rsidR="004F7639" w:rsidRPr="00CA460A" w:rsidRDefault="004F7639" w:rsidP="00CA460A">
      <w:pPr>
        <w:spacing w:after="0"/>
        <w:rPr>
          <w:rFonts w:ascii="Titillium Web" w:eastAsia="Times New Roman" w:hAnsi="Titillium Web" w:cs="Times New Roman"/>
        </w:rPr>
      </w:pPr>
    </w:p>
    <w:p w14:paraId="6638580A" w14:textId="33E67A5D" w:rsidR="0012554C" w:rsidRPr="00CA460A" w:rsidRDefault="00FD5232" w:rsidP="00CA460A">
      <w:pPr>
        <w:pStyle w:val="Akapitzlist"/>
        <w:spacing w:after="0"/>
        <w:ind w:left="0"/>
        <w:jc w:val="both"/>
        <w:rPr>
          <w:rFonts w:ascii="Titillium Web" w:hAnsi="Titillium Web"/>
        </w:rPr>
      </w:pPr>
      <w:r w:rsidRPr="00FD5232">
        <w:rPr>
          <w:rFonts w:ascii="Titillium Web" w:hAnsi="Titillium Web"/>
        </w:rPr>
        <w:t>Saferoad Services Sp. z o.o. z siedzibą we Włocławku (87-800) przy ulicy Komunalnej 7</w:t>
      </w:r>
      <w:r w:rsidR="00D05793">
        <w:rPr>
          <w:rFonts w:ascii="Titillium Web" w:hAnsi="Titillium Web"/>
        </w:rPr>
        <w:t xml:space="preserve"> </w:t>
      </w:r>
      <w:r w:rsidR="0012554C" w:rsidRPr="00CA460A">
        <w:rPr>
          <w:rFonts w:ascii="Titillium Web" w:hAnsi="Titillium Web"/>
        </w:rPr>
        <w:t xml:space="preserve">jako Administrator Danych Osobowych informuje o przysługujących osobom fizycznym prawach, związanych </w:t>
      </w:r>
      <w:r w:rsidR="00D05793">
        <w:rPr>
          <w:rFonts w:ascii="Titillium Web" w:hAnsi="Titillium Web"/>
        </w:rPr>
        <w:br/>
      </w:r>
      <w:r w:rsidR="0012554C" w:rsidRPr="00CA460A">
        <w:rPr>
          <w:rFonts w:ascii="Titillium Web" w:hAnsi="Titillium Web"/>
        </w:rPr>
        <w:t xml:space="preserve">z przetwarzaniem danych osobowych, wynikających z Rozporządzenia Parlamentu Europejskiego i Rady (UE) 2016/679 z dnia 27 kwietnia 2016 r. w sprawie ochrony osób fizycznych </w:t>
      </w:r>
      <w:r w:rsidR="00AC57F2" w:rsidRPr="00CA460A">
        <w:rPr>
          <w:rFonts w:ascii="Titillium Web" w:hAnsi="Titillium Web"/>
        </w:rPr>
        <w:br/>
      </w:r>
      <w:r w:rsidR="0012554C" w:rsidRPr="00CA460A">
        <w:rPr>
          <w:rFonts w:ascii="Titillium Web" w:hAnsi="Titillium Web"/>
        </w:rPr>
        <w:t xml:space="preserve">w związku z przetwarzaniem danych osobowych i w sprawie swobodnego przepływu takich danych oraz uchylenia dyrektywy 95/46/WE (ogólne rozporządzenie o ochronie danych) - RODO. </w:t>
      </w:r>
    </w:p>
    <w:p w14:paraId="7700A2D3" w14:textId="77777777" w:rsidR="00AC57F2" w:rsidRPr="00CA460A" w:rsidRDefault="00AC57F2" w:rsidP="00CA460A">
      <w:pPr>
        <w:spacing w:after="0"/>
        <w:jc w:val="both"/>
        <w:rPr>
          <w:rFonts w:ascii="Titillium Web" w:hAnsi="Titillium Web"/>
          <w:sz w:val="10"/>
          <w:szCs w:val="10"/>
        </w:rPr>
      </w:pPr>
    </w:p>
    <w:p w14:paraId="1A966AA6" w14:textId="432E4A95" w:rsidR="0012554C" w:rsidRPr="00CA460A" w:rsidRDefault="0012554C" w:rsidP="00CA460A">
      <w:pPr>
        <w:spacing w:after="0"/>
        <w:jc w:val="both"/>
        <w:rPr>
          <w:rFonts w:ascii="Titillium Web" w:hAnsi="Titillium Web"/>
        </w:rPr>
      </w:pPr>
      <w:r w:rsidRPr="00CA460A">
        <w:rPr>
          <w:rFonts w:ascii="Titillium Web" w:hAnsi="Titillium Web"/>
        </w:rPr>
        <w:t>Poniżej znajdują się wszelkie niezbędne informacje dotyczące trybu zgłaszania i wykonywania żądań realizacji przysługujących praw</w:t>
      </w:r>
      <w:r w:rsidR="00872895" w:rsidRPr="00CA460A">
        <w:rPr>
          <w:rFonts w:ascii="Titillium Web" w:hAnsi="Titillium Web"/>
        </w:rPr>
        <w:t xml:space="preserve"> osobie, której dane dotyczą</w:t>
      </w:r>
      <w:r w:rsidRPr="00CA460A">
        <w:rPr>
          <w:rFonts w:ascii="Titillium Web" w:hAnsi="Titillium Web"/>
        </w:rPr>
        <w:t xml:space="preserve">. </w:t>
      </w:r>
    </w:p>
    <w:p w14:paraId="771D7510" w14:textId="77777777" w:rsidR="00AC57F2" w:rsidRPr="00CA460A" w:rsidRDefault="00AC57F2" w:rsidP="00CA460A">
      <w:pPr>
        <w:spacing w:after="0"/>
        <w:jc w:val="both"/>
        <w:rPr>
          <w:rFonts w:ascii="Titillium Web" w:hAnsi="Titillium Web"/>
        </w:rPr>
      </w:pPr>
    </w:p>
    <w:p w14:paraId="7457A89B" w14:textId="77777777" w:rsidR="00AC57F2" w:rsidRPr="00CA460A" w:rsidRDefault="00AC57F2" w:rsidP="00CA460A">
      <w:pPr>
        <w:spacing w:after="0"/>
        <w:jc w:val="both"/>
        <w:rPr>
          <w:rFonts w:ascii="Titillium Web" w:hAnsi="Titillium Web"/>
          <w:b/>
          <w:bCs/>
        </w:rPr>
      </w:pPr>
      <w:r w:rsidRPr="00CA460A">
        <w:rPr>
          <w:rFonts w:ascii="Titillium Web" w:hAnsi="Titillium Web"/>
          <w:b/>
          <w:bCs/>
        </w:rPr>
        <w:t xml:space="preserve">O co można wnioskować? </w:t>
      </w:r>
    </w:p>
    <w:p w14:paraId="61EC450F" w14:textId="4C44C67E" w:rsidR="00AC57F2" w:rsidRPr="00CA460A" w:rsidRDefault="00AC57F2" w:rsidP="00CA460A">
      <w:pPr>
        <w:spacing w:after="0"/>
        <w:jc w:val="both"/>
        <w:rPr>
          <w:rFonts w:ascii="Titillium Web" w:hAnsi="Titillium Web"/>
        </w:rPr>
      </w:pPr>
      <w:r w:rsidRPr="00CA460A">
        <w:rPr>
          <w:rFonts w:ascii="Titillium Web" w:hAnsi="Titillium Web"/>
        </w:rPr>
        <w:t>Osob</w:t>
      </w:r>
      <w:r w:rsidR="00872895" w:rsidRPr="00CA460A">
        <w:rPr>
          <w:rFonts w:ascii="Titillium Web" w:hAnsi="Titillium Web"/>
        </w:rPr>
        <w:t>ie</w:t>
      </w:r>
      <w:r w:rsidRPr="00CA460A">
        <w:rPr>
          <w:rFonts w:ascii="Titillium Web" w:hAnsi="Titillium Web"/>
        </w:rPr>
        <w:t xml:space="preserve"> fizyczn</w:t>
      </w:r>
      <w:r w:rsidR="00872895" w:rsidRPr="00CA460A">
        <w:rPr>
          <w:rFonts w:ascii="Titillium Web" w:hAnsi="Titillium Web"/>
        </w:rPr>
        <w:t>ej</w:t>
      </w:r>
      <w:r w:rsidRPr="00CA460A">
        <w:rPr>
          <w:rFonts w:ascii="Titillium Web" w:hAnsi="Titillium Web"/>
        </w:rPr>
        <w:t xml:space="preserve"> przysługuj</w:t>
      </w:r>
      <w:r w:rsidR="00872895" w:rsidRPr="00CA460A">
        <w:rPr>
          <w:rFonts w:ascii="Titillium Web" w:hAnsi="Titillium Web"/>
        </w:rPr>
        <w:t>e</w:t>
      </w:r>
      <w:r w:rsidRPr="00CA460A">
        <w:rPr>
          <w:rFonts w:ascii="Titillium Web" w:hAnsi="Titillium Web"/>
        </w:rPr>
        <w:t xml:space="preserve"> następujące prawa realizowane na wniosek, związane z przetwarzaniem </w:t>
      </w:r>
      <w:r w:rsidR="00A7134E" w:rsidRPr="00CA460A">
        <w:rPr>
          <w:rFonts w:ascii="Titillium Web" w:hAnsi="Titillium Web"/>
        </w:rPr>
        <w:t xml:space="preserve">jej </w:t>
      </w:r>
      <w:r w:rsidRPr="00CA460A">
        <w:rPr>
          <w:rFonts w:ascii="Titillium Web" w:hAnsi="Titillium Web"/>
        </w:rPr>
        <w:t xml:space="preserve">danych osobowych: </w:t>
      </w:r>
    </w:p>
    <w:p w14:paraId="402228F1" w14:textId="77777777" w:rsidR="00AC57F2" w:rsidRPr="00CA460A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prawo dostępu do informacji, w tym prawo do kopii danych (art. 15 RODO); </w:t>
      </w:r>
    </w:p>
    <w:p w14:paraId="79896CE1" w14:textId="77777777" w:rsidR="00AC57F2" w:rsidRPr="00CA460A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prawo do sprostowania danych (art. 16 RODO); </w:t>
      </w:r>
    </w:p>
    <w:p w14:paraId="2822F0F2" w14:textId="77777777" w:rsidR="00AC57F2" w:rsidRPr="00CA460A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>prawo usunięcia danych osobowych (art. 17 RODO);</w:t>
      </w:r>
    </w:p>
    <w:p w14:paraId="5F823B78" w14:textId="77777777" w:rsidR="00AC57F2" w:rsidRPr="00CA460A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prawo do ograniczenia przetwarzania (art.18 RODO); </w:t>
      </w:r>
    </w:p>
    <w:p w14:paraId="22305658" w14:textId="77777777" w:rsidR="00AC57F2" w:rsidRPr="00CA460A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>prawo do przenoszenia danych (art. 20 RODO);</w:t>
      </w:r>
    </w:p>
    <w:p w14:paraId="336D2917" w14:textId="77777777" w:rsidR="00AC57F2" w:rsidRPr="00CA460A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>prawo do sprzeciwu (art. 21 RODO);</w:t>
      </w:r>
    </w:p>
    <w:p w14:paraId="7DCE16E4" w14:textId="77777777" w:rsidR="00AC57F2" w:rsidRPr="00CA460A" w:rsidRDefault="00AC57F2" w:rsidP="00CA460A">
      <w:pPr>
        <w:pStyle w:val="Akapitzlist"/>
        <w:widowControl/>
        <w:numPr>
          <w:ilvl w:val="0"/>
          <w:numId w:val="5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>prawo do niepodlegania automatycznym rozstrzygnięciom indywidualnym (art. 22 RODO).</w:t>
      </w:r>
    </w:p>
    <w:p w14:paraId="47AA8907" w14:textId="77777777" w:rsidR="00AC57F2" w:rsidRPr="00CA460A" w:rsidRDefault="00AC57F2" w:rsidP="00CA460A">
      <w:pPr>
        <w:spacing w:after="0"/>
        <w:jc w:val="both"/>
        <w:rPr>
          <w:rFonts w:ascii="Titillium Web" w:hAnsi="Titillium Web"/>
        </w:rPr>
      </w:pPr>
    </w:p>
    <w:p w14:paraId="723BAFA5" w14:textId="77777777" w:rsidR="00A7134E" w:rsidRPr="00CA460A" w:rsidRDefault="00A7134E" w:rsidP="00CA460A">
      <w:pPr>
        <w:spacing w:after="0"/>
        <w:jc w:val="both"/>
        <w:rPr>
          <w:rFonts w:ascii="Titillium Web" w:hAnsi="Titillium Web"/>
          <w:b/>
          <w:bCs/>
        </w:rPr>
      </w:pPr>
      <w:r w:rsidRPr="00CA460A">
        <w:rPr>
          <w:rFonts w:ascii="Titillium Web" w:hAnsi="Titillium Web"/>
          <w:b/>
          <w:bCs/>
        </w:rPr>
        <w:t xml:space="preserve">W jaki sposób można zgłosić żądanie realizacji praw związanych z przetwarzaniem danych osobowych? </w:t>
      </w:r>
    </w:p>
    <w:p w14:paraId="76CE3204" w14:textId="2C05B46F" w:rsidR="00A7134E" w:rsidRPr="00CA460A" w:rsidRDefault="00A7134E" w:rsidP="00CA460A">
      <w:pPr>
        <w:spacing w:after="0"/>
        <w:jc w:val="both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Wniosek może zostać </w:t>
      </w:r>
      <w:r w:rsidR="0085273E" w:rsidRPr="00CA460A">
        <w:rPr>
          <w:rFonts w:ascii="Titillium Web" w:hAnsi="Titillium Web"/>
        </w:rPr>
        <w:t>złożony/</w:t>
      </w:r>
      <w:r w:rsidRPr="00CA460A">
        <w:rPr>
          <w:rFonts w:ascii="Titillium Web" w:hAnsi="Titillium Web"/>
        </w:rPr>
        <w:t xml:space="preserve">zgłoszony: </w:t>
      </w:r>
    </w:p>
    <w:p w14:paraId="5F61C501" w14:textId="3B4752BF" w:rsidR="00A7134E" w:rsidRPr="00CA460A" w:rsidRDefault="0085273E" w:rsidP="00CA460A">
      <w:pPr>
        <w:pStyle w:val="Akapitzlist"/>
        <w:widowControl/>
        <w:numPr>
          <w:ilvl w:val="0"/>
          <w:numId w:val="4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osobiście przez wnioskodawcę </w:t>
      </w:r>
      <w:r w:rsidR="00A7134E" w:rsidRPr="00CA460A">
        <w:rPr>
          <w:rFonts w:ascii="Titillium Web" w:hAnsi="Titillium Web"/>
        </w:rPr>
        <w:t xml:space="preserve">w </w:t>
      </w:r>
      <w:r w:rsidR="00BA4999">
        <w:rPr>
          <w:rFonts w:ascii="Titillium Web" w:hAnsi="Titillium Web"/>
        </w:rPr>
        <w:t>siedzibie Spółki w Sekretariacie</w:t>
      </w:r>
    </w:p>
    <w:p w14:paraId="44CF9373" w14:textId="3742FF5B" w:rsidR="00A7134E" w:rsidRPr="00CA460A" w:rsidRDefault="00A7134E" w:rsidP="00CA460A">
      <w:pPr>
        <w:pStyle w:val="Akapitzlist"/>
        <w:widowControl/>
        <w:numPr>
          <w:ilvl w:val="0"/>
          <w:numId w:val="4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>elektronicznie, na adres e-mail:</w:t>
      </w:r>
      <w:r w:rsidR="00BC29E2">
        <w:rPr>
          <w:rFonts w:ascii="Titillium Web" w:hAnsi="Titillium Web"/>
        </w:rPr>
        <w:t xml:space="preserve"> </w:t>
      </w:r>
      <w:hyperlink r:id="rId5" w:history="1">
        <w:r w:rsidR="00BC29E2" w:rsidRPr="00C6424B">
          <w:rPr>
            <w:rStyle w:val="Hipercze"/>
            <w:rFonts w:ascii="Titillium Web" w:hAnsi="Titillium Web"/>
          </w:rPr>
          <w:t>wloclawek@saferoad.pl</w:t>
        </w:r>
      </w:hyperlink>
      <w:r w:rsidR="00BC29E2">
        <w:rPr>
          <w:rFonts w:ascii="Titillium Web" w:hAnsi="Titillium Web"/>
        </w:rPr>
        <w:t xml:space="preserve"> </w:t>
      </w:r>
    </w:p>
    <w:p w14:paraId="06694A74" w14:textId="692F6ACF" w:rsidR="001811A2" w:rsidRPr="00BC7D20" w:rsidRDefault="00A7134E" w:rsidP="00CA460A">
      <w:pPr>
        <w:pStyle w:val="Akapitzlist"/>
        <w:widowControl/>
        <w:numPr>
          <w:ilvl w:val="0"/>
          <w:numId w:val="4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BC7D20">
        <w:rPr>
          <w:rFonts w:ascii="Titillium Web" w:hAnsi="Titillium Web"/>
        </w:rPr>
        <w:t>za pośrednictwem operatora pocztowego</w:t>
      </w:r>
      <w:r w:rsidR="00BC7D20">
        <w:rPr>
          <w:rFonts w:ascii="Titillium Web" w:hAnsi="Titillium Web"/>
        </w:rPr>
        <w:t xml:space="preserve"> na adres: </w:t>
      </w:r>
      <w:r w:rsidR="00BC7D20" w:rsidRPr="00BC7D20">
        <w:rPr>
          <w:rFonts w:ascii="Titillium Web" w:eastAsia="Times New Roman" w:hAnsi="Titillium Web" w:cs="Times New Roman"/>
        </w:rPr>
        <w:t xml:space="preserve">Saferoad Services Sp. z o.o. </w:t>
      </w:r>
      <w:r w:rsidR="006E4D8F">
        <w:rPr>
          <w:rFonts w:ascii="Titillium Web" w:eastAsia="Times New Roman" w:hAnsi="Titillium Web" w:cs="Times New Roman"/>
        </w:rPr>
        <w:t xml:space="preserve">, ul. Komunalna 7, </w:t>
      </w:r>
      <w:r w:rsidR="006E4D8F">
        <w:rPr>
          <w:rFonts w:ascii="Titillium Web" w:eastAsia="Times New Roman" w:hAnsi="Titillium Web" w:cs="Times New Roman"/>
        </w:rPr>
        <w:br/>
      </w:r>
      <w:r w:rsidR="00BC7D20" w:rsidRPr="00BC7D20">
        <w:rPr>
          <w:rFonts w:ascii="Titillium Web" w:eastAsia="Times New Roman" w:hAnsi="Titillium Web" w:cs="Times New Roman"/>
        </w:rPr>
        <w:t>87-80</w:t>
      </w:r>
      <w:r w:rsidR="006E4D8F">
        <w:rPr>
          <w:rFonts w:ascii="Titillium Web" w:eastAsia="Times New Roman" w:hAnsi="Titillium Web" w:cs="Times New Roman"/>
        </w:rPr>
        <w:t>0</w:t>
      </w:r>
      <w:r w:rsidR="00BC7D20" w:rsidRPr="00BC7D20">
        <w:rPr>
          <w:rFonts w:ascii="Titillium Web" w:eastAsia="Times New Roman" w:hAnsi="Titillium Web" w:cs="Times New Roman"/>
        </w:rPr>
        <w:t xml:space="preserve"> </w:t>
      </w:r>
      <w:r w:rsidR="006E4D8F">
        <w:rPr>
          <w:rFonts w:ascii="Titillium Web" w:eastAsia="Times New Roman" w:hAnsi="Titillium Web" w:cs="Times New Roman"/>
        </w:rPr>
        <w:t>Włocławek</w:t>
      </w:r>
    </w:p>
    <w:p w14:paraId="7707F02F" w14:textId="76BC43DC" w:rsidR="001811A2" w:rsidRPr="00CA460A" w:rsidRDefault="001811A2" w:rsidP="00CA460A">
      <w:pPr>
        <w:spacing w:after="0"/>
        <w:jc w:val="both"/>
        <w:rPr>
          <w:rFonts w:ascii="Titillium Web" w:hAnsi="Titillium Web"/>
          <w:b/>
          <w:bCs/>
        </w:rPr>
      </w:pPr>
      <w:r w:rsidRPr="00CA460A">
        <w:rPr>
          <w:rFonts w:ascii="Titillium Web" w:hAnsi="Titillium Web"/>
          <w:b/>
          <w:bCs/>
        </w:rPr>
        <w:t>Gdzie znajduje się wniosek</w:t>
      </w:r>
      <w:r w:rsidR="00202377" w:rsidRPr="00CA460A">
        <w:rPr>
          <w:rFonts w:ascii="Titillium Web" w:hAnsi="Titillium Web"/>
          <w:b/>
          <w:bCs/>
        </w:rPr>
        <w:t xml:space="preserve"> o realizację praw osoby, której dane dotyczą</w:t>
      </w:r>
      <w:r w:rsidRPr="00CA460A">
        <w:rPr>
          <w:rFonts w:ascii="Titillium Web" w:hAnsi="Titillium Web"/>
          <w:b/>
          <w:bCs/>
        </w:rPr>
        <w:t>:</w:t>
      </w:r>
    </w:p>
    <w:p w14:paraId="2EA01776" w14:textId="090E6232" w:rsidR="008A3209" w:rsidRPr="00CA460A" w:rsidRDefault="006E4D8F" w:rsidP="00CA460A">
      <w:pPr>
        <w:spacing w:after="0"/>
        <w:jc w:val="both"/>
        <w:rPr>
          <w:rFonts w:ascii="Titillium Web" w:hAnsi="Titillium Web"/>
        </w:rPr>
      </w:pPr>
      <w:r w:rsidRPr="006E4D8F">
        <w:rPr>
          <w:rFonts w:ascii="Titillium Web" w:eastAsia="Times New Roman" w:hAnsi="Titillium Web" w:cs="Times New Roman"/>
        </w:rPr>
        <w:t xml:space="preserve">Saferoad Services Sp. z o.o. z siedzibą we Włocławku </w:t>
      </w:r>
      <w:r w:rsidR="00A7134E" w:rsidRPr="00CA460A">
        <w:rPr>
          <w:rFonts w:ascii="Titillium Web" w:hAnsi="Titillium Web"/>
        </w:rPr>
        <w:t xml:space="preserve">udostępnia </w:t>
      </w:r>
      <w:r w:rsidR="008A3209" w:rsidRPr="00CA460A">
        <w:rPr>
          <w:rFonts w:ascii="Titillium Web" w:hAnsi="Titillium Web"/>
        </w:rPr>
        <w:t>wniosek:</w:t>
      </w:r>
    </w:p>
    <w:p w14:paraId="610D5B6C" w14:textId="14A2C987" w:rsidR="00A7134E" w:rsidRPr="00CA460A" w:rsidRDefault="00A7134E" w:rsidP="00CA460A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na swojej stronie internetowej </w:t>
      </w:r>
      <w:r w:rsidR="00A8794D" w:rsidRPr="00A8794D">
        <w:rPr>
          <w:rFonts w:ascii="Titillium Web" w:hAnsi="Titillium Web"/>
        </w:rPr>
        <w:t>https://www.saferoad-services.pl/</w:t>
      </w:r>
      <w:r w:rsidR="00A8794D" w:rsidRPr="00A8794D">
        <w:rPr>
          <w:rFonts w:ascii="Titillium Web" w:hAnsi="Titillium Web"/>
        </w:rPr>
        <w:t xml:space="preserve"> </w:t>
      </w:r>
      <w:r w:rsidR="008A3209" w:rsidRPr="00CA460A">
        <w:rPr>
          <w:rFonts w:ascii="Titillium Web" w:hAnsi="Titillium Web"/>
        </w:rPr>
        <w:t>w zakładce RODO</w:t>
      </w:r>
      <w:r w:rsidR="00202377" w:rsidRPr="00CA460A">
        <w:rPr>
          <w:rFonts w:ascii="Titillium Web" w:hAnsi="Titillium Web"/>
        </w:rPr>
        <w:t>;</w:t>
      </w:r>
    </w:p>
    <w:p w14:paraId="587917B3" w14:textId="1F1C652C" w:rsidR="00A7134E" w:rsidRDefault="00557061" w:rsidP="00CA460A">
      <w:pPr>
        <w:pStyle w:val="Akapitzlist"/>
        <w:numPr>
          <w:ilvl w:val="0"/>
          <w:numId w:val="9"/>
        </w:numPr>
        <w:spacing w:after="0"/>
        <w:ind w:left="360"/>
        <w:jc w:val="both"/>
        <w:rPr>
          <w:rFonts w:ascii="Titillium Web" w:hAnsi="Titillium Web"/>
        </w:rPr>
      </w:pPr>
      <w:r w:rsidRPr="00A8794D">
        <w:rPr>
          <w:rFonts w:ascii="Titillium Web" w:hAnsi="Titillium Web"/>
        </w:rPr>
        <w:t>w swo</w:t>
      </w:r>
      <w:r w:rsidR="0085273E" w:rsidRPr="00A8794D">
        <w:rPr>
          <w:rFonts w:ascii="Titillium Web" w:hAnsi="Titillium Web"/>
        </w:rPr>
        <w:t xml:space="preserve">jej </w:t>
      </w:r>
      <w:r w:rsidRPr="00A8794D">
        <w:rPr>
          <w:rFonts w:ascii="Titillium Web" w:hAnsi="Titillium Web"/>
        </w:rPr>
        <w:t>siedzibie w sekretar</w:t>
      </w:r>
      <w:r w:rsidR="00A8794D" w:rsidRPr="00A8794D">
        <w:rPr>
          <w:rFonts w:ascii="Titillium Web" w:hAnsi="Titillium Web"/>
        </w:rPr>
        <w:t xml:space="preserve">iacie Spółki </w:t>
      </w:r>
    </w:p>
    <w:p w14:paraId="12D4E818" w14:textId="77777777" w:rsidR="00977572" w:rsidRDefault="00977572" w:rsidP="00977572">
      <w:pPr>
        <w:pStyle w:val="Akapitzlist"/>
        <w:spacing w:after="0"/>
        <w:ind w:left="360"/>
        <w:jc w:val="both"/>
        <w:rPr>
          <w:rFonts w:ascii="Titillium Web" w:hAnsi="Titillium Web"/>
        </w:rPr>
      </w:pPr>
    </w:p>
    <w:p w14:paraId="6E777447" w14:textId="77777777" w:rsidR="00977572" w:rsidRDefault="00977572" w:rsidP="00977572">
      <w:pPr>
        <w:pStyle w:val="Akapitzlist"/>
        <w:spacing w:after="0"/>
        <w:ind w:left="360"/>
        <w:jc w:val="both"/>
        <w:rPr>
          <w:rFonts w:ascii="Titillium Web" w:hAnsi="Titillium Web"/>
        </w:rPr>
      </w:pPr>
    </w:p>
    <w:p w14:paraId="6C21A220" w14:textId="77777777" w:rsidR="00977572" w:rsidRPr="00A8794D" w:rsidRDefault="00977572" w:rsidP="00977572">
      <w:pPr>
        <w:pStyle w:val="Akapitzlist"/>
        <w:spacing w:after="0"/>
        <w:ind w:left="360"/>
        <w:jc w:val="both"/>
        <w:rPr>
          <w:rFonts w:ascii="Titillium Web" w:hAnsi="Titillium Web"/>
        </w:rPr>
      </w:pPr>
    </w:p>
    <w:p w14:paraId="388F0339" w14:textId="77777777" w:rsidR="00A7134E" w:rsidRPr="00CA460A" w:rsidRDefault="00A7134E" w:rsidP="00CA460A">
      <w:pPr>
        <w:spacing w:after="0"/>
        <w:jc w:val="both"/>
        <w:rPr>
          <w:rFonts w:ascii="Titillium Web" w:hAnsi="Titillium Web"/>
          <w:b/>
          <w:bCs/>
        </w:rPr>
      </w:pPr>
      <w:r w:rsidRPr="00CA460A">
        <w:rPr>
          <w:rFonts w:ascii="Titillium Web" w:hAnsi="Titillium Web"/>
          <w:b/>
          <w:bCs/>
        </w:rPr>
        <w:t xml:space="preserve">Jaki jest czas odpowiedzi / realizacji żądania? </w:t>
      </w:r>
    </w:p>
    <w:p w14:paraId="617B6956" w14:textId="329A7CA6" w:rsidR="00A7134E" w:rsidRPr="00CA460A" w:rsidRDefault="00A7134E" w:rsidP="00CA460A">
      <w:pPr>
        <w:spacing w:after="0"/>
        <w:jc w:val="both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Aby dokładnie przeanalizować zgłoszenie oraz w uzasadnionych przypadkach móc zrealizować zgłoszone żądanie, Administrator przyjął, że rozpatrzenie wniosku następuje bez zbędnej zwłoki, nie później niż </w:t>
      </w:r>
      <w:r w:rsidR="00B01CD5" w:rsidRPr="00CA460A">
        <w:rPr>
          <w:rFonts w:ascii="Titillium Web" w:hAnsi="Titillium Web"/>
        </w:rPr>
        <w:br/>
      </w:r>
      <w:r w:rsidRPr="00CA460A">
        <w:rPr>
          <w:rFonts w:ascii="Titillium Web" w:hAnsi="Titillium Web"/>
        </w:rPr>
        <w:t xml:space="preserve">w terminie jednego miesiąca od dnia otrzymania wniosku.  </w:t>
      </w:r>
    </w:p>
    <w:p w14:paraId="5684FAF5" w14:textId="7F7E7C8C" w:rsidR="00A7134E" w:rsidRPr="00CA460A" w:rsidRDefault="00A7134E" w:rsidP="00CA460A">
      <w:pPr>
        <w:spacing w:after="0"/>
        <w:jc w:val="both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W tym terminie zostanie wysłane powiadomienie do wnioskodawcy. W razie potrzeby, z uwagi na skomplikowany charakter żądania lub liczbę żądań, wskazany powyżej termin można przedłużyć o kolejne dwa miesiące. W terminie miesiąca od otrzymania żądania Administrator powiadomi wnioskodawcę </w:t>
      </w:r>
      <w:r w:rsidR="00B01CD5" w:rsidRPr="00CA460A">
        <w:rPr>
          <w:rFonts w:ascii="Titillium Web" w:hAnsi="Titillium Web"/>
        </w:rPr>
        <w:br/>
      </w:r>
      <w:r w:rsidRPr="00CA460A">
        <w:rPr>
          <w:rFonts w:ascii="Titillium Web" w:hAnsi="Titillium Web"/>
        </w:rPr>
        <w:t xml:space="preserve">o </w:t>
      </w:r>
      <w:r w:rsidR="00002333">
        <w:rPr>
          <w:rFonts w:ascii="Titillium Web" w:hAnsi="Titillium Web"/>
        </w:rPr>
        <w:t xml:space="preserve">ewentualnym </w:t>
      </w:r>
      <w:r w:rsidRPr="00CA460A">
        <w:rPr>
          <w:rFonts w:ascii="Titillium Web" w:hAnsi="Titillium Web"/>
        </w:rPr>
        <w:t xml:space="preserve">przedłużeniu terminu z podaniem przyczyny opóźnienia. </w:t>
      </w:r>
    </w:p>
    <w:p w14:paraId="469C665D" w14:textId="77777777" w:rsidR="00A7134E" w:rsidRPr="00CA460A" w:rsidRDefault="00A7134E" w:rsidP="00CA460A">
      <w:pPr>
        <w:pStyle w:val="Akapitzlist"/>
        <w:spacing w:after="0"/>
        <w:jc w:val="both"/>
        <w:rPr>
          <w:rFonts w:ascii="Titillium Web" w:hAnsi="Titillium Web"/>
        </w:rPr>
      </w:pPr>
    </w:p>
    <w:p w14:paraId="790FE40F" w14:textId="77777777" w:rsidR="00A7134E" w:rsidRPr="00CA460A" w:rsidRDefault="00A7134E" w:rsidP="00CA460A">
      <w:pPr>
        <w:spacing w:after="0"/>
        <w:jc w:val="both"/>
        <w:rPr>
          <w:rFonts w:ascii="Titillium Web" w:hAnsi="Titillium Web"/>
          <w:b/>
          <w:bCs/>
        </w:rPr>
      </w:pPr>
      <w:r w:rsidRPr="00CA460A">
        <w:rPr>
          <w:rFonts w:ascii="Titillium Web" w:hAnsi="Titillium Web"/>
          <w:b/>
          <w:bCs/>
        </w:rPr>
        <w:t xml:space="preserve">Jakie są koszty realizacji wniosku? </w:t>
      </w:r>
    </w:p>
    <w:p w14:paraId="71AD1153" w14:textId="7885D5E0" w:rsidR="00A7134E" w:rsidRPr="00CA460A" w:rsidRDefault="00A7134E" w:rsidP="00CA460A">
      <w:pPr>
        <w:pStyle w:val="Akapitzlist"/>
        <w:widowControl/>
        <w:numPr>
          <w:ilvl w:val="0"/>
          <w:numId w:val="6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>Wnioski są wolne od opłat za wyjątkiem przypadków określonych w ust. 2 poniżej.</w:t>
      </w:r>
    </w:p>
    <w:p w14:paraId="177EA35A" w14:textId="77777777" w:rsidR="00A7134E" w:rsidRPr="00CA460A" w:rsidRDefault="00A7134E" w:rsidP="00CA460A">
      <w:pPr>
        <w:pStyle w:val="Akapitzlist"/>
        <w:widowControl/>
        <w:numPr>
          <w:ilvl w:val="0"/>
          <w:numId w:val="6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Spółka będzie uprawniona do pobrania opłaty od wniosku w szczególności w sytuacji, gdy wniosek: </w:t>
      </w:r>
    </w:p>
    <w:p w14:paraId="704D7375" w14:textId="77777777" w:rsidR="00A7134E" w:rsidRPr="00CA460A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>został zgłoszony przed upływem 3 miesięcy od dnia zgłoszenia przez wnioskodawcę żądania tego samego rodzaju, przy czym ograniczenie to nie dotyczy prawa do sprostowania danych, prawa do ograniczenia przetwarzania danych ani prawa do sprzeciwu;</w:t>
      </w:r>
    </w:p>
    <w:p w14:paraId="0B8B2060" w14:textId="77777777" w:rsidR="00FB30FF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B72687">
        <w:rPr>
          <w:rFonts w:ascii="Titillium Web" w:hAnsi="Titillium Web"/>
        </w:rPr>
        <w:t xml:space="preserve">obejmuje żądanie udzielenia odpowiedzi na szczególnym nośniku lub formacie odpowiedzi, jeżeli nie odpowiada on standardowemu formatowi przyjętemu przez </w:t>
      </w:r>
      <w:r w:rsidR="00B72687" w:rsidRPr="00B72687">
        <w:rPr>
          <w:rFonts w:ascii="Titillium Web" w:hAnsi="Titillium Web"/>
        </w:rPr>
        <w:t xml:space="preserve">Saferoad Services Sp. z o.o. z siedzibą we Włocławku </w:t>
      </w:r>
    </w:p>
    <w:p w14:paraId="22B5E0A4" w14:textId="5488E91E" w:rsidR="00A7134E" w:rsidRPr="00B72687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B72687">
        <w:rPr>
          <w:rFonts w:ascii="Titillium Web" w:hAnsi="Titillium Web"/>
        </w:rPr>
        <w:t xml:space="preserve">został sporządzony w języku innym niż język, który jest standardowo używany przez </w:t>
      </w:r>
      <w:r w:rsidR="00FB30FF" w:rsidRPr="00FB30FF">
        <w:rPr>
          <w:rFonts w:ascii="Titillium Web" w:hAnsi="Titillium Web"/>
        </w:rPr>
        <w:t>Saferoad Services Sp. z o.o. z siedzibą we Włocławku</w:t>
      </w:r>
      <w:r w:rsidRPr="00B72687">
        <w:rPr>
          <w:rFonts w:ascii="Titillium Web" w:hAnsi="Titillium Web"/>
        </w:rPr>
        <w:t xml:space="preserve"> w komunikacji z kontrahentami</w:t>
      </w:r>
      <w:r w:rsidR="004D13FD" w:rsidRPr="00B72687">
        <w:rPr>
          <w:rFonts w:ascii="Titillium Web" w:hAnsi="Titillium Web"/>
        </w:rPr>
        <w:t>;</w:t>
      </w:r>
    </w:p>
    <w:p w14:paraId="3D669047" w14:textId="737B2C74" w:rsidR="00197831" w:rsidRPr="00CA460A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wymaga znacznego zaangażowania zasobów ludzkich lub środków niezbędnych do prawidłowego wykonania wniosku w stopniu zakłócającym normalną działalność </w:t>
      </w:r>
      <w:r w:rsidR="00216C5E">
        <w:rPr>
          <w:rFonts w:ascii="Titillium Web" w:hAnsi="Titillium Web"/>
        </w:rPr>
        <w:t>Spółki;</w:t>
      </w:r>
    </w:p>
    <w:p w14:paraId="2B1F09EB" w14:textId="22B9C10C" w:rsidR="00A7134E" w:rsidRPr="00CA460A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ma zostać zrealizowany w szczególnym trybie jak np. odpowiedź przesłana kurierem; </w:t>
      </w:r>
    </w:p>
    <w:p w14:paraId="60CC45CD" w14:textId="77777777" w:rsidR="00A7134E" w:rsidRPr="00CA460A" w:rsidRDefault="00A7134E" w:rsidP="00CA460A">
      <w:pPr>
        <w:pStyle w:val="Akapitzlist"/>
        <w:widowControl/>
        <w:numPr>
          <w:ilvl w:val="0"/>
          <w:numId w:val="7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składany jest ponownie przed upływem 3 miesięcy po tym, jak uprzednie takie samo żądanie zostało wycofane. </w:t>
      </w:r>
    </w:p>
    <w:p w14:paraId="610E6435" w14:textId="6508855C" w:rsidR="00456498" w:rsidRPr="00CA460A" w:rsidRDefault="00A7134E" w:rsidP="00CA460A">
      <w:pPr>
        <w:pStyle w:val="Akapitzlist"/>
        <w:widowControl/>
        <w:numPr>
          <w:ilvl w:val="0"/>
          <w:numId w:val="6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Opłata, o której mowa w ust. 2 powyżej będzie uwzględniać w szczególności: administracyjne koszty udzielenia odpowiedzi na wniosek, prowadzenia komunikacji lub podjęcia żądanych działań, w tym </w:t>
      </w:r>
      <w:r w:rsidR="00456498" w:rsidRPr="00CA460A">
        <w:rPr>
          <w:rFonts w:ascii="Titillium Web" w:hAnsi="Titillium Web"/>
        </w:rPr>
        <w:br/>
      </w:r>
      <w:r w:rsidRPr="00CA460A">
        <w:rPr>
          <w:rFonts w:ascii="Titillium Web" w:hAnsi="Titillium Web"/>
        </w:rPr>
        <w:t xml:space="preserve">w szczególności koszty kuriera, tłumacza, zakupu i dostosowania nośnika, wykonania nagrania dźwiękowego; </w:t>
      </w:r>
    </w:p>
    <w:p w14:paraId="049BB8AD" w14:textId="6B17A82D" w:rsidR="00456498" w:rsidRPr="00CA460A" w:rsidRDefault="00A7134E" w:rsidP="00CA460A">
      <w:pPr>
        <w:pStyle w:val="Akapitzlist"/>
        <w:widowControl/>
        <w:numPr>
          <w:ilvl w:val="0"/>
          <w:numId w:val="6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Wysokość opłaty, o której mowa powyżej, ustala </w:t>
      </w:r>
      <w:r w:rsidR="007D3BDD" w:rsidRPr="00CA460A">
        <w:rPr>
          <w:rFonts w:ascii="Titillium Web" w:hAnsi="Titillium Web"/>
        </w:rPr>
        <w:t xml:space="preserve">Zarząd </w:t>
      </w:r>
      <w:r w:rsidR="009105CC">
        <w:rPr>
          <w:rFonts w:ascii="Titillium Web" w:hAnsi="Titillium Web"/>
        </w:rPr>
        <w:t xml:space="preserve">Spółki </w:t>
      </w:r>
      <w:r w:rsidR="009105CC" w:rsidRPr="009105CC">
        <w:rPr>
          <w:rFonts w:ascii="Titillium Web" w:hAnsi="Titillium Web"/>
        </w:rPr>
        <w:t>Saferoad Services Sp. z o.o. z siedzibą we Włocławku</w:t>
      </w:r>
      <w:r w:rsidR="009105CC">
        <w:rPr>
          <w:rFonts w:ascii="Titillium Web" w:hAnsi="Titillium Web"/>
        </w:rPr>
        <w:t>.</w:t>
      </w:r>
    </w:p>
    <w:p w14:paraId="21BE7E40" w14:textId="59EAB127" w:rsidR="00A7134E" w:rsidRPr="00CA460A" w:rsidRDefault="00A7134E" w:rsidP="00CA460A">
      <w:pPr>
        <w:pStyle w:val="Akapitzlist"/>
        <w:widowControl/>
        <w:numPr>
          <w:ilvl w:val="0"/>
          <w:numId w:val="6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W przypadku, gdy </w:t>
      </w:r>
      <w:r w:rsidR="003C562A" w:rsidRPr="003C562A">
        <w:rPr>
          <w:rFonts w:ascii="Titillium Web" w:hAnsi="Titillium Web"/>
        </w:rPr>
        <w:t xml:space="preserve">Saferoad Services Sp. z o.o. z siedzibą we Włocławku </w:t>
      </w:r>
      <w:r w:rsidRPr="00CA460A">
        <w:rPr>
          <w:rFonts w:ascii="Titillium Web" w:hAnsi="Titillium Web"/>
        </w:rPr>
        <w:t xml:space="preserve">jest uprawniony do pobrania opłaty, o której mowa powyżej, rozpocznie realizację wniosku, po jej wniesieniu.  </w:t>
      </w:r>
    </w:p>
    <w:p w14:paraId="23FE2CFA" w14:textId="77777777" w:rsidR="00A7134E" w:rsidRPr="00CA460A" w:rsidRDefault="00A7134E" w:rsidP="00CA460A">
      <w:pPr>
        <w:pStyle w:val="Akapitzlist"/>
        <w:spacing w:after="0"/>
        <w:jc w:val="both"/>
        <w:rPr>
          <w:rFonts w:ascii="Titillium Web" w:hAnsi="Titillium Web"/>
        </w:rPr>
      </w:pPr>
    </w:p>
    <w:p w14:paraId="054FAFD7" w14:textId="77777777" w:rsidR="00EE115C" w:rsidRDefault="00EE115C" w:rsidP="00CA460A">
      <w:pPr>
        <w:spacing w:after="0"/>
        <w:jc w:val="both"/>
        <w:rPr>
          <w:rFonts w:ascii="Titillium Web" w:hAnsi="Titillium Web"/>
          <w:b/>
          <w:bCs/>
        </w:rPr>
      </w:pPr>
    </w:p>
    <w:p w14:paraId="6910307C" w14:textId="5D196F4B" w:rsidR="00A7134E" w:rsidRPr="00CA460A" w:rsidRDefault="00A7134E" w:rsidP="00CA460A">
      <w:pPr>
        <w:spacing w:after="0"/>
        <w:jc w:val="both"/>
        <w:rPr>
          <w:rFonts w:ascii="Titillium Web" w:hAnsi="Titillium Web"/>
          <w:b/>
          <w:bCs/>
        </w:rPr>
      </w:pPr>
      <w:r w:rsidRPr="00CA460A">
        <w:rPr>
          <w:rFonts w:ascii="Titillium Web" w:hAnsi="Titillium Web"/>
          <w:b/>
          <w:bCs/>
        </w:rPr>
        <w:t xml:space="preserve">Czy każde zgłoszone żądanie zostanie zrealizowane? </w:t>
      </w:r>
    </w:p>
    <w:p w14:paraId="73E85927" w14:textId="0A51763F" w:rsidR="005768E3" w:rsidRPr="005863E8" w:rsidRDefault="00A7134E" w:rsidP="005863E8">
      <w:pPr>
        <w:widowControl/>
        <w:suppressAutoHyphens w:val="0"/>
        <w:autoSpaceDN/>
        <w:spacing w:after="0"/>
        <w:jc w:val="both"/>
        <w:textAlignment w:val="auto"/>
        <w:rPr>
          <w:rFonts w:ascii="Titillium Web" w:hAnsi="Titillium Web"/>
        </w:rPr>
      </w:pPr>
      <w:r w:rsidRPr="005863E8">
        <w:rPr>
          <w:rFonts w:ascii="Titillium Web" w:hAnsi="Titillium Web"/>
        </w:rPr>
        <w:t xml:space="preserve">Każde zgłoszone żądanie zostanie przekazane do analizy </w:t>
      </w:r>
      <w:r w:rsidR="00A35B9E" w:rsidRPr="005863E8">
        <w:rPr>
          <w:rFonts w:ascii="Titillium Web" w:hAnsi="Titillium Web"/>
        </w:rPr>
        <w:t xml:space="preserve">osoby </w:t>
      </w:r>
      <w:r w:rsidR="00646943" w:rsidRPr="005863E8">
        <w:rPr>
          <w:rFonts w:ascii="Titillium Web" w:hAnsi="Titillium Web"/>
        </w:rPr>
        <w:t>współpracującej ze Spółką w zakresie ochrony danych osobowych</w:t>
      </w:r>
      <w:r w:rsidRPr="005863E8">
        <w:rPr>
          <w:rFonts w:ascii="Titillium Web" w:hAnsi="Titillium Web"/>
        </w:rPr>
        <w:t xml:space="preserve">, jej wynikiem będzie odpowiedź dotycząca jego realizacji skierowana do wnioskodawcy. </w:t>
      </w:r>
    </w:p>
    <w:p w14:paraId="63E4FBAD" w14:textId="33B1274D" w:rsidR="00A7134E" w:rsidRPr="005863E8" w:rsidRDefault="00A7134E" w:rsidP="005863E8">
      <w:pPr>
        <w:widowControl/>
        <w:suppressAutoHyphens w:val="0"/>
        <w:autoSpaceDN/>
        <w:spacing w:after="0"/>
        <w:jc w:val="both"/>
        <w:textAlignment w:val="auto"/>
        <w:rPr>
          <w:rFonts w:ascii="Titillium Web" w:hAnsi="Titillium Web"/>
        </w:rPr>
      </w:pPr>
      <w:r w:rsidRPr="005863E8">
        <w:rPr>
          <w:rFonts w:ascii="Titillium Web" w:hAnsi="Titillium Web"/>
        </w:rPr>
        <w:t xml:space="preserve">Jednocześnie informujemy, że wynikiem analizy może być odmowa realizacji zgłoszonego żądania, </w:t>
      </w:r>
      <w:r w:rsidR="005768E3" w:rsidRPr="005863E8">
        <w:rPr>
          <w:rFonts w:ascii="Titillium Web" w:hAnsi="Titillium Web"/>
        </w:rPr>
        <w:br/>
      </w:r>
      <w:r w:rsidRPr="005863E8">
        <w:rPr>
          <w:rFonts w:ascii="Titillium Web" w:hAnsi="Titillium Web"/>
        </w:rPr>
        <w:t xml:space="preserve">w szczególności, gdy: </w:t>
      </w:r>
    </w:p>
    <w:p w14:paraId="6297F6A9" w14:textId="77777777" w:rsidR="00A7134E" w:rsidRPr="00CA460A" w:rsidRDefault="00A7134E" w:rsidP="00CA460A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wniosek jest nieuzasadniony, szczególnie, gdy pozytywne załatwienie wniosku jest prawnie niedopuszczalne lub niewymagane; </w:t>
      </w:r>
    </w:p>
    <w:p w14:paraId="7ADE90ED" w14:textId="77777777" w:rsidR="00A7134E" w:rsidRPr="00CA460A" w:rsidRDefault="00A7134E" w:rsidP="00CA460A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wniosek jest nadmierny, szczególnie jest składany ustawicznie, co oznacza wniosek składany częściej niż raz na 3 miesiące w tej samej kategorii sprawy;   </w:t>
      </w:r>
    </w:p>
    <w:p w14:paraId="476AC4A4" w14:textId="77777777" w:rsidR="00A7134E" w:rsidRPr="00CA460A" w:rsidRDefault="00A7134E" w:rsidP="00CA460A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>wniosek nie został uzupełniony przez wnioskodawcę pomimo wezwania wysłanego do wnioskodawcy;</w:t>
      </w:r>
    </w:p>
    <w:p w14:paraId="6253AEEF" w14:textId="77777777" w:rsidR="003849B4" w:rsidRDefault="00A7134E" w:rsidP="003849B4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>wniosek wskazuje na szczególny nośnik lub format odpowiedzi, który nie odpowiada standardowym formatom;</w:t>
      </w:r>
    </w:p>
    <w:p w14:paraId="719A572E" w14:textId="1031D20B" w:rsidR="00801644" w:rsidRPr="003849B4" w:rsidRDefault="00A7134E" w:rsidP="003849B4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3849B4">
        <w:rPr>
          <w:rFonts w:ascii="Titillium Web" w:hAnsi="Titillium Web"/>
        </w:rPr>
        <w:t>wniosek złożony został w innym języku niż język używany w komunikacji przez</w:t>
      </w:r>
      <w:r w:rsidR="00801644" w:rsidRPr="003849B4">
        <w:rPr>
          <w:rFonts w:ascii="Titillium Web" w:hAnsi="Titillium Web"/>
        </w:rPr>
        <w:t xml:space="preserve"> </w:t>
      </w:r>
      <w:r w:rsidR="00E36544" w:rsidRPr="003849B4">
        <w:rPr>
          <w:rFonts w:ascii="Titillium Web" w:hAnsi="Titillium Web"/>
        </w:rPr>
        <w:t xml:space="preserve">Saferoad Services </w:t>
      </w:r>
      <w:r w:rsidR="00E36544" w:rsidRPr="003849B4">
        <w:rPr>
          <w:rFonts w:ascii="Titillium Web" w:hAnsi="Titillium Web"/>
        </w:rPr>
        <w:br/>
      </w:r>
      <w:r w:rsidR="00E36544" w:rsidRPr="003849B4">
        <w:rPr>
          <w:rFonts w:ascii="Titillium Web" w:hAnsi="Titillium Web"/>
        </w:rPr>
        <w:t>Sp. z o.o. z siedzibą we Włocławku w komunikacji z kontrahentami</w:t>
      </w:r>
      <w:r w:rsidR="00801644" w:rsidRPr="003849B4">
        <w:rPr>
          <w:rFonts w:ascii="Titillium Web" w:hAnsi="Titillium Web"/>
        </w:rPr>
        <w:t>;</w:t>
      </w:r>
    </w:p>
    <w:p w14:paraId="40E0B354" w14:textId="77777777" w:rsidR="00F3406A" w:rsidRDefault="00A7134E" w:rsidP="00F3406A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CA460A">
        <w:rPr>
          <w:rFonts w:ascii="Titillium Web" w:hAnsi="Titillium Web"/>
        </w:rPr>
        <w:t xml:space="preserve">realizacja żądania mogłaby spowodować ujawnienie tajemnicy prawnie chronionej; </w:t>
      </w:r>
    </w:p>
    <w:p w14:paraId="00BACA39" w14:textId="77777777" w:rsidR="00F3406A" w:rsidRDefault="00A7134E" w:rsidP="00F3406A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F3406A">
        <w:rPr>
          <w:rFonts w:ascii="Titillium Web" w:hAnsi="Titillium Web"/>
        </w:rPr>
        <w:t>wniosek obejmuje żądanie wydania kopii danych lub przeniesienia danych w języku innym niż język, w jakim dane są przetwarzane przez</w:t>
      </w:r>
      <w:r w:rsidR="001167CF" w:rsidRPr="00F3406A">
        <w:rPr>
          <w:rFonts w:ascii="Titillium Web" w:hAnsi="Titillium Web"/>
        </w:rPr>
        <w:t xml:space="preserve"> </w:t>
      </w:r>
      <w:r w:rsidR="00E36544" w:rsidRPr="00F3406A">
        <w:rPr>
          <w:rFonts w:ascii="Titillium Web" w:hAnsi="Titillium Web"/>
        </w:rPr>
        <w:t>Saferoad Services Sp. z o.o. z siedzibą we Włocławku</w:t>
      </w:r>
      <w:r w:rsidR="001167CF" w:rsidRPr="00F3406A">
        <w:rPr>
          <w:rFonts w:ascii="Titillium Web" w:hAnsi="Titillium Web"/>
        </w:rPr>
        <w:t>.;</w:t>
      </w:r>
    </w:p>
    <w:p w14:paraId="0E42FA2D" w14:textId="2BE4B9DB" w:rsidR="00CA460A" w:rsidRPr="00F3406A" w:rsidRDefault="00CA460A" w:rsidP="00F3406A">
      <w:pPr>
        <w:pStyle w:val="Akapitzlist"/>
        <w:widowControl/>
        <w:numPr>
          <w:ilvl w:val="0"/>
          <w:numId w:val="8"/>
        </w:numPr>
        <w:suppressAutoHyphens w:val="0"/>
        <w:autoSpaceDN/>
        <w:spacing w:after="0"/>
        <w:ind w:left="360"/>
        <w:jc w:val="both"/>
        <w:textAlignment w:val="auto"/>
        <w:rPr>
          <w:rFonts w:ascii="Titillium Web" w:hAnsi="Titillium Web"/>
        </w:rPr>
      </w:pPr>
      <w:r w:rsidRPr="00F3406A">
        <w:rPr>
          <w:rFonts w:ascii="Titillium Web" w:hAnsi="Titillium Web"/>
        </w:rPr>
        <w:t>przesłanie danych innemu administratorowi w odpowiedzi na wniosek o przeniesienie danych osobowych nie jest technicznie możliwe.</w:t>
      </w:r>
    </w:p>
    <w:p w14:paraId="638D7A6C" w14:textId="77777777" w:rsidR="004F7639" w:rsidRPr="0040182C" w:rsidRDefault="004F7639" w:rsidP="00792D51">
      <w:pPr>
        <w:spacing w:after="0"/>
        <w:rPr>
          <w:rFonts w:ascii="Titillium Web" w:eastAsia="Times New Roman" w:hAnsi="Titillium Web" w:cs="Times New Roman"/>
          <w:b/>
          <w:bCs/>
        </w:rPr>
      </w:pPr>
    </w:p>
    <w:p w14:paraId="0FDD4B8A" w14:textId="77777777" w:rsidR="00820ED8" w:rsidRPr="005A2F96" w:rsidRDefault="00820ED8" w:rsidP="00820ED8">
      <w:pPr>
        <w:pStyle w:val="Akapitzlist"/>
        <w:spacing w:after="0"/>
        <w:jc w:val="both"/>
        <w:rPr>
          <w:rFonts w:ascii="Century Gothic" w:hAnsi="Century Gothic"/>
          <w:b/>
          <w:bCs/>
        </w:rPr>
      </w:pPr>
    </w:p>
    <w:sectPr w:rsidR="00820ED8" w:rsidRPr="005A2F96" w:rsidSect="00AB511F">
      <w:pgSz w:w="11849" w:h="16894"/>
      <w:pgMar w:top="1440" w:right="1080" w:bottom="1440" w:left="1080" w:header="0" w:footer="0" w:gutter="0"/>
      <w:cols w:space="708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34B46"/>
    <w:multiLevelType w:val="multilevel"/>
    <w:tmpl w:val="1D52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A7841"/>
    <w:multiLevelType w:val="hybridMultilevel"/>
    <w:tmpl w:val="627230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EA4D2C"/>
    <w:multiLevelType w:val="multilevel"/>
    <w:tmpl w:val="1D70C8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E494E"/>
    <w:multiLevelType w:val="hybridMultilevel"/>
    <w:tmpl w:val="055030F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FEA474E"/>
    <w:multiLevelType w:val="hybridMultilevel"/>
    <w:tmpl w:val="838C05A8"/>
    <w:lvl w:ilvl="0" w:tplc="0CD6DF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0415000F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5" w15:restartNumberingAfterBreak="0">
    <w:nsid w:val="4D19739F"/>
    <w:multiLevelType w:val="hybridMultilevel"/>
    <w:tmpl w:val="26E6AB86"/>
    <w:lvl w:ilvl="0" w:tplc="3696A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32776"/>
    <w:multiLevelType w:val="hybridMultilevel"/>
    <w:tmpl w:val="358829B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734A39"/>
    <w:multiLevelType w:val="hybridMultilevel"/>
    <w:tmpl w:val="90E07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83FAB"/>
    <w:multiLevelType w:val="hybridMultilevel"/>
    <w:tmpl w:val="CBBECBCA"/>
    <w:lvl w:ilvl="0" w:tplc="1D48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E03F0D"/>
    <w:multiLevelType w:val="hybridMultilevel"/>
    <w:tmpl w:val="1266313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152768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7071654">
    <w:abstractNumId w:val="0"/>
  </w:num>
  <w:num w:numId="3" w16cid:durableId="1539464388">
    <w:abstractNumId w:val="5"/>
  </w:num>
  <w:num w:numId="4" w16cid:durableId="1182626565">
    <w:abstractNumId w:val="1"/>
  </w:num>
  <w:num w:numId="5" w16cid:durableId="1303150200">
    <w:abstractNumId w:val="9"/>
  </w:num>
  <w:num w:numId="6" w16cid:durableId="1549536473">
    <w:abstractNumId w:val="8"/>
  </w:num>
  <w:num w:numId="7" w16cid:durableId="1291324960">
    <w:abstractNumId w:val="3"/>
  </w:num>
  <w:num w:numId="8" w16cid:durableId="1295940468">
    <w:abstractNumId w:val="6"/>
  </w:num>
  <w:num w:numId="9" w16cid:durableId="89159906">
    <w:abstractNumId w:val="7"/>
  </w:num>
  <w:num w:numId="10" w16cid:durableId="12595593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F0"/>
    <w:rsid w:val="00002333"/>
    <w:rsid w:val="000420A8"/>
    <w:rsid w:val="000D5FF3"/>
    <w:rsid w:val="001167CF"/>
    <w:rsid w:val="0012554C"/>
    <w:rsid w:val="001811A2"/>
    <w:rsid w:val="00197831"/>
    <w:rsid w:val="001E63B8"/>
    <w:rsid w:val="00202377"/>
    <w:rsid w:val="00216C5E"/>
    <w:rsid w:val="002B3C64"/>
    <w:rsid w:val="003718B5"/>
    <w:rsid w:val="003849B4"/>
    <w:rsid w:val="003C562A"/>
    <w:rsid w:val="0040182C"/>
    <w:rsid w:val="00430677"/>
    <w:rsid w:val="00456498"/>
    <w:rsid w:val="004D13FD"/>
    <w:rsid w:val="004F7639"/>
    <w:rsid w:val="00507552"/>
    <w:rsid w:val="00557061"/>
    <w:rsid w:val="005768E3"/>
    <w:rsid w:val="005863E8"/>
    <w:rsid w:val="005C0CEA"/>
    <w:rsid w:val="00602C0D"/>
    <w:rsid w:val="00646943"/>
    <w:rsid w:val="0066036A"/>
    <w:rsid w:val="0069068A"/>
    <w:rsid w:val="006A3330"/>
    <w:rsid w:val="006C2CB6"/>
    <w:rsid w:val="006D2D05"/>
    <w:rsid w:val="006E4D8F"/>
    <w:rsid w:val="00792D51"/>
    <w:rsid w:val="007D3BDD"/>
    <w:rsid w:val="00801644"/>
    <w:rsid w:val="00820ED8"/>
    <w:rsid w:val="0085273E"/>
    <w:rsid w:val="00872895"/>
    <w:rsid w:val="008A3209"/>
    <w:rsid w:val="008C6A12"/>
    <w:rsid w:val="009105CC"/>
    <w:rsid w:val="00977572"/>
    <w:rsid w:val="009B62A1"/>
    <w:rsid w:val="009D1DF0"/>
    <w:rsid w:val="00A046F0"/>
    <w:rsid w:val="00A35B9E"/>
    <w:rsid w:val="00A7134E"/>
    <w:rsid w:val="00A87284"/>
    <w:rsid w:val="00A8794D"/>
    <w:rsid w:val="00AB511F"/>
    <w:rsid w:val="00AC21A9"/>
    <w:rsid w:val="00AC57F2"/>
    <w:rsid w:val="00B01CD5"/>
    <w:rsid w:val="00B033D6"/>
    <w:rsid w:val="00B41124"/>
    <w:rsid w:val="00B72687"/>
    <w:rsid w:val="00BA4999"/>
    <w:rsid w:val="00BC29E2"/>
    <w:rsid w:val="00BC7D20"/>
    <w:rsid w:val="00C960EC"/>
    <w:rsid w:val="00CA460A"/>
    <w:rsid w:val="00D05793"/>
    <w:rsid w:val="00D43F5E"/>
    <w:rsid w:val="00DF31D1"/>
    <w:rsid w:val="00DF7A69"/>
    <w:rsid w:val="00E36544"/>
    <w:rsid w:val="00E41741"/>
    <w:rsid w:val="00EA24C9"/>
    <w:rsid w:val="00EE115C"/>
    <w:rsid w:val="00F05FBD"/>
    <w:rsid w:val="00F3406A"/>
    <w:rsid w:val="00F45F1E"/>
    <w:rsid w:val="00FB30FF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770A1"/>
  <w15:chartTrackingRefBased/>
  <w15:docId w15:val="{19718318-19C0-446A-9E92-EC532FC7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63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4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4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4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4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4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4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4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4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4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4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6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46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4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4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4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4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4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4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4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4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4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46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46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4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46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46F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763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loclawek@saferoa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839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Krajewska</dc:creator>
  <cp:keywords/>
  <dc:description/>
  <cp:lastModifiedBy>Marta Krajewska</cp:lastModifiedBy>
  <cp:revision>69</cp:revision>
  <dcterms:created xsi:type="dcterms:W3CDTF">2024-03-19T11:35:00Z</dcterms:created>
  <dcterms:modified xsi:type="dcterms:W3CDTF">2024-05-16T10:46:00Z</dcterms:modified>
</cp:coreProperties>
</file>